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F8" w:rsidRPr="00A60C09" w:rsidRDefault="005803F8" w:rsidP="005803F8">
      <w:pPr>
        <w:pStyle w:val="2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60C09">
        <w:rPr>
          <w:rFonts w:ascii="Times New Roman" w:eastAsia="Arial" w:hAnsi="Times New Roman" w:cs="Times New Roman"/>
          <w:b/>
          <w:sz w:val="24"/>
          <w:szCs w:val="24"/>
        </w:rPr>
        <w:t>СЛОЎНІК ЗАМЕН</w:t>
      </w:r>
    </w:p>
    <w:tbl>
      <w:tblPr>
        <w:tblStyle w:val="1"/>
        <w:tblW w:w="9639" w:type="dxa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3140"/>
        <w:gridCol w:w="3238"/>
      </w:tblGrid>
      <w:tr w:rsidR="005803F8" w:rsidRPr="00A60C09" w:rsidTr="00EA5713">
        <w:trPr>
          <w:trHeight w:val="68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3F8" w:rsidRPr="00A60C09" w:rsidRDefault="005803F8">
            <w:pPr>
              <w:pStyle w:val="2"/>
              <w:spacing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Арыгінальны</w:t>
            </w:r>
            <w:proofErr w:type="spellEnd"/>
            <w:r w:rsidRPr="00A60C0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тэкст</w:t>
            </w:r>
            <w:proofErr w:type="spellEnd"/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3F8" w:rsidRPr="00A60C09" w:rsidRDefault="005803F8">
            <w:pPr>
              <w:pStyle w:val="2"/>
              <w:spacing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Машынны</w:t>
            </w:r>
            <w:proofErr w:type="spellEnd"/>
            <w:r w:rsidRPr="00A60C0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пераклад</w:t>
            </w:r>
            <w:proofErr w:type="spellEnd"/>
            <w:r w:rsidRPr="00A60C0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“Эталон”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3F8" w:rsidRPr="00A60C09" w:rsidRDefault="005803F8">
            <w:pPr>
              <w:pStyle w:val="2"/>
              <w:spacing w:line="240" w:lineRule="auto"/>
              <w:jc w:val="center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Прапанаваны</w:t>
            </w:r>
            <w:proofErr w:type="spellEnd"/>
            <w:r w:rsidRPr="00A60C0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пераклад</w:t>
            </w:r>
            <w:proofErr w:type="spellEnd"/>
          </w:p>
        </w:tc>
      </w:tr>
      <w:tr w:rsidR="00EA5713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713" w:rsidRPr="00A60C09" w:rsidRDefault="00EE6D85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be-BY"/>
              </w:rPr>
              <w:t>Действие настоящего Кодекса в отношении лиц, совершивших преступление вне пределов Республики Беларусь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713" w:rsidRPr="00A60C09" w:rsidRDefault="00EE6D85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Дзеянне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="001B6D20"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сучаснаг</w:t>
            </w:r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Кодэкса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дачыненні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ўчынілі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gram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па-за</w:t>
            </w:r>
            <w:proofErr w:type="gram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граніцамі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Рэспублікі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Беларусь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713" w:rsidRPr="00A60C09" w:rsidRDefault="00EE6D85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Дзеянне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гэтага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Кодэкса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дачыненні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ўчынілі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gram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па-за</w:t>
            </w:r>
            <w:proofErr w:type="gram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межам</w:t>
            </w:r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і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Рэспублікі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Беларусь</w:t>
            </w:r>
          </w:p>
        </w:tc>
      </w:tr>
      <w:tr w:rsidR="00EE6D85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85" w:rsidRPr="00A60C09" w:rsidRDefault="00844A36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be-BY"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be-BY" w:eastAsia="be-BY"/>
              </w:rPr>
              <w:t>Невменяемость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85" w:rsidRPr="00A60C09" w:rsidRDefault="00844A36" w:rsidP="00EA571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</w:pP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Непрытомнасць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6D85" w:rsidRPr="00A60C09" w:rsidRDefault="00844A36" w:rsidP="00EA571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Стан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поўнай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адсутнасці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памяці</w:t>
            </w:r>
            <w:proofErr w:type="spellEnd"/>
          </w:p>
        </w:tc>
      </w:tr>
      <w:tr w:rsidR="00172492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492" w:rsidRPr="00A60C09" w:rsidRDefault="008360D9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Вовлечение в занятие проституцией либо принуждение к продолжению занятия проституцией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492" w:rsidRPr="00A60C09" w:rsidRDefault="00846A8F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Уцягненне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занятак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прастытуцыяй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прымус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працягу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занятку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прастытуцыяй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492" w:rsidRPr="00A60C09" w:rsidRDefault="00846A8F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Уцягненне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займанне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прастытуцыяй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прымус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працягу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="008360D9"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займання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прастытуцыяй</w:t>
            </w:r>
            <w:proofErr w:type="spellEnd"/>
          </w:p>
        </w:tc>
      </w:tr>
      <w:tr w:rsidR="001C7F8E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F8E" w:rsidRPr="00A60C09" w:rsidRDefault="001C7F8E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Угон либо захват с целью угона железнодорожного подвижного состава, воздушного или водного судна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F8E" w:rsidRPr="00A60C09" w:rsidRDefault="001C7F8E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Угон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захоп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мэтай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угону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чыгуначнага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рухомага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складу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паветранага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воднага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судна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F8E" w:rsidRPr="00A60C09" w:rsidRDefault="001C7F8E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Угон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захоп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мэтай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угону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чыгуначнага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рухомага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саставу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паветранага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воднага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судна</w:t>
            </w:r>
          </w:p>
        </w:tc>
      </w:tr>
      <w:tr w:rsidR="00712093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093" w:rsidRPr="00A60C09" w:rsidRDefault="00712093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Жестокое обращение с животным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093" w:rsidRPr="00A60C09" w:rsidRDefault="00712093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Жорсткі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зварот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жывёлай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093" w:rsidRPr="00A60C09" w:rsidRDefault="00712093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Жорсткае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абыходжанне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жывёлай</w:t>
            </w:r>
            <w:proofErr w:type="spellEnd"/>
          </w:p>
        </w:tc>
      </w:tr>
      <w:tr w:rsidR="00D25364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364" w:rsidRPr="00A60C09" w:rsidRDefault="00D25364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не представляющие большой общественной опасности, менее тяжкие, тяжкие и особо тяжкие.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364" w:rsidRPr="00A60C09" w:rsidRDefault="00D25364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не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прадстаўляюць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вялікай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грамадскай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небяспекі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менш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</w:t>
            </w:r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адмыслова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.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364" w:rsidRPr="00A60C09" w:rsidRDefault="00D25364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не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прадстаўляюць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вялікай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грамадскай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небяспекі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менш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</w:t>
            </w:r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асабл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іва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.</w:t>
            </w:r>
          </w:p>
        </w:tc>
      </w:tr>
      <w:tr w:rsidR="00E7692F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92F" w:rsidRPr="00A60C09" w:rsidRDefault="00E7692F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влекут уголовную ответственность лишь при наличии выраженного в установленном уголовно-процессуальным законом порядке требования лица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92F" w:rsidRPr="00A60C09" w:rsidRDefault="00E7692F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вабяць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крымінальную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адказнасць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ледзь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толькі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наяўнасці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выказанага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ўстаноўленым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крымінальна-працэсуальным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законам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парадку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патрабавання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асобы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92F" w:rsidRPr="00A60C09" w:rsidRDefault="00E7692F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вабяць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крымінальную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адказнасць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толькі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наяўнасці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выказанага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ўстаноўленым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крымінальна-працэсуальным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законам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парадку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патрабавання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асобы</w:t>
            </w:r>
            <w:proofErr w:type="spellEnd"/>
          </w:p>
        </w:tc>
      </w:tr>
      <w:tr w:rsidR="00DA4CA3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CA3" w:rsidRPr="00A60C09" w:rsidRDefault="00DA4CA3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При наличии хотя бы одного из смягчающих обстоятельств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CA3" w:rsidRPr="00A60C09" w:rsidRDefault="00DA4CA3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наяўнасці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хочучы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адной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памякчальных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абставі</w:t>
            </w:r>
            <w:proofErr w:type="spellEnd"/>
            <w:r w:rsidR="00494F70"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н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CA3" w:rsidRPr="00A60C09" w:rsidRDefault="00DA4CA3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наяўнасці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хаця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адной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памякчальных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абставі</w:t>
            </w:r>
            <w:proofErr w:type="spellEnd"/>
            <w:r w:rsidR="00494F70"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н</w:t>
            </w: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Отсрочка исполнения наказания не может быть 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lastRenderedPageBreak/>
              <w:t>назначена лицу, осуждаемому за особо тяжкое преступление, а равно иностранному гражданину и не проживающему постоянно в Республике Беларусь лицу без гражданства.</w:t>
            </w:r>
          </w:p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lastRenderedPageBreak/>
              <w:t>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Адтэрміноўка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выканання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не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lastRenderedPageBreak/>
              <w:t>можа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назначана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асуджаецца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адмыслова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аднолькава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замежнаму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грамадзяніну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не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пражывае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пастаянна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Рэспубліцы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Беларусь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без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грамадзянства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.</w:t>
            </w:r>
          </w:p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BA17EB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lastRenderedPageBreak/>
              <w:t>Адтэрміноўка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выканання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не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можа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быць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="005D05A0"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lastRenderedPageBreak/>
              <w:t>пры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значана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асуджаецца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адмыслова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аднолькава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замежнаму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грамадзяніну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не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пражывае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пастаянна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Рэспубліцы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Беларусь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без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грамадзянства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.</w:t>
            </w:r>
          </w:p>
          <w:p w:rsidR="00BA17EB" w:rsidRPr="00A60C09" w:rsidRDefault="00BA17EB" w:rsidP="00EA5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lastRenderedPageBreak/>
              <w:t>не выезжать по личным делам на срок более одного месяца за пределы района (города) места жительства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не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выязджаць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па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асабістых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справах на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тэрмін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болей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аднаго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месяца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граніцы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раёна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гарады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месца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жыхарства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не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выязджаць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па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асабістых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справах на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тэрмін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болей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аднаго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месяца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граніцы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раёна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горада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месца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жыхарства</w:t>
            </w:r>
            <w:proofErr w:type="spellEnd"/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 лицом, достигшим восемнадцатилетнего возраста,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преступления, если оно в пределах срока судимости более двух раз в течение года привлекалось к административной ответственности за совершение административных правонарушений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дасягнула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васемнаццацігадовага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ўзросту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судзімай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здзяйсненне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адмыслова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судзімым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два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болей разу 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выглядзе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пазбаўлення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свабоды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любыя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наўмысныя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калі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яно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граніцах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тэрміну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судзімасці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болей двух раз на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працягу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года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прыцягваўся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адміністрацыйнай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адказнасці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здзяйсненне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адміністрацыйных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правапарушэнняў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дасягнула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васемнаццацігадовага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ўзросту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судзімай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здзяйсненне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адмыслова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судзімай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два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болей разу 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выглядзе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пазбаўлення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свабоды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любыя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наўмысныя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калі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ян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а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граніцах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тэрміну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судзімасці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болей двух раз на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працягу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года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прыцягвалася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адміністрацыйнай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адказнасці</w:t>
            </w:r>
            <w:proofErr w:type="spellEnd"/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активно способствовало выявлению и (или) раскрытию преступления, возместило причиненный преступлением ущерб (вред), возвратило неосновательное обогащение и (или) уплатило доход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актыўна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дапамагала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выяўленню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раскрыццю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кампенсавала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прычынены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урон (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шкода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),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вярнула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негрунтоўнае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абагачэнне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заплаціла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даход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актыўна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дапамагала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выяўленню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раскрыццю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кампенсавала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прычынены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урон (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шкоду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),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вярнула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негрунтоўнае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абагачэнне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заплаціла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даход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не менее двух третей срока наказания, 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lastRenderedPageBreak/>
              <w:t xml:space="preserve">назначенного судом за особо тяжкое преступление, а также наказания, назначенного лицу, ранее условно-досрочно освобождавшемуся от наказания либо ранее освобождавшемуся от наказания с заменой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неотбытой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части наказания более мягким наказанием и совершившему новое преступление в течение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неотбытой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части наказания.</w:t>
            </w:r>
          </w:p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lastRenderedPageBreak/>
              <w:t xml:space="preserve">не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менш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двух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трацей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тэрміну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lastRenderedPageBreak/>
              <w:t>назначанага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судом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адмыслова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таксама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назначанага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раней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умоўна-які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датэрмінова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вызваляўся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ад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які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раней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вызваляўся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ад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заменай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неадбытай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часткі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болей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мяккім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пакараннем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які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ўчыніў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новае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працягу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неадбытай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часткі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.</w:t>
            </w:r>
          </w:p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lastRenderedPageBreak/>
              <w:t xml:space="preserve">не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менш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двух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трацей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тэрміну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lastRenderedPageBreak/>
              <w:t>назначанага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судом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адмыслова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цяжкае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таксама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назначанага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раней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умоўна-датэрмінова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вызвалялася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ад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якая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раней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вызвалялася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ад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заменай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неадбытай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часткі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болей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мяккім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пакараннем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якая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ўчыніла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новае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працягу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неадбытай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часткі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.</w:t>
            </w:r>
          </w:p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39490C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lastRenderedPageBreak/>
              <w:t>. К лицу, которому наказание было заменено более мягким, условно-досрочное освобождение от наказания применяется по правилам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39490C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 xml:space="preserve">Да асобы, якой пакаранне было заменена болей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мяккіх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, умоўна-датэрміновае вызваленне ад пакарання прымяняецца па правілах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якой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было заменена болей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мяккі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м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умоўна-датэрміновае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вызваленне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ад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прымяняецца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па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правілах</w:t>
            </w:r>
            <w:proofErr w:type="spellEnd"/>
          </w:p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лица или его близких за отказ этого лица от участия в совершении преступления;</w:t>
            </w:r>
          </w:p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яго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блізкіх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адмова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гэтае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ад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удзелу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здзяйсненні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;</w:t>
            </w:r>
          </w:p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я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е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блізкіх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адмов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у</w:t>
            </w:r>
            <w:r w:rsidR="00ED3979"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="00ED3979"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гэта</w:t>
            </w:r>
            <w:proofErr w:type="spellEnd"/>
            <w:r w:rsidR="00ED3979"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й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ад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удзелу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здзяйсненні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;</w:t>
            </w:r>
          </w:p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наказывается ограничением свободы на срок до пяти лет или лишением свободы на тот же срок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караецца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абмежаваннем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свабоды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тэрмін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пяці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пазбаўленнем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свабоды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60C09">
              <w:rPr>
                <w:rFonts w:ascii="Times New Roman" w:hAnsi="Times New Roman" w:cs="Times New Roman"/>
                <w:i/>
                <w:sz w:val="24"/>
                <w:szCs w:val="24"/>
              </w:rPr>
              <w:t>той ж</w:t>
            </w:r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тэрмін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караецца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абмежаваннем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свабоды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тэрмін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пяці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гадоў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пазбаўленнем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свабоды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60C09">
              <w:rPr>
                <w:rFonts w:ascii="Times New Roman" w:hAnsi="Times New Roman" w:cs="Times New Roman"/>
                <w:i/>
                <w:sz w:val="24"/>
                <w:szCs w:val="24"/>
              </w:rPr>
              <w:t>той ж</w:t>
            </w:r>
            <w:r w:rsidRPr="00A60C0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</w:t>
            </w:r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тэрмін</w:t>
            </w:r>
            <w:proofErr w:type="spellEnd"/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совершенное в течение года после наложения административного взыскания за такое же нарушение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учыненае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працягу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пасля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адміністрацыйнага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спагнання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60C09">
              <w:rPr>
                <w:rFonts w:ascii="Times New Roman" w:hAnsi="Times New Roman" w:cs="Times New Roman"/>
                <w:i/>
                <w:sz w:val="24"/>
                <w:szCs w:val="24"/>
              </w:rPr>
              <w:t>такім</w:t>
            </w:r>
            <w:proofErr w:type="spellEnd"/>
            <w:r w:rsidRPr="00A6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</w:t>
            </w:r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парушэнне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учыненае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працягу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пасля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адміністрацыйнага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спагнання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A60C09">
              <w:rPr>
                <w:rFonts w:ascii="Times New Roman" w:hAnsi="Times New Roman" w:cs="Times New Roman"/>
                <w:i/>
                <w:sz w:val="24"/>
                <w:szCs w:val="24"/>
              </w:rPr>
              <w:t>так</w:t>
            </w:r>
            <w:r w:rsidRPr="00A60C0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ое</w:t>
            </w:r>
            <w:r w:rsidRPr="00A6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</w:t>
            </w:r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парушэнне</w:t>
            </w:r>
            <w:proofErr w:type="spellEnd"/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Крупным размером дохода (ущерба) в настоящей статье признается размер дохода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Буйным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памерам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даходу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(урону) у </w:t>
            </w:r>
            <w:proofErr w:type="spellStart"/>
            <w:r w:rsidRPr="00A60C09">
              <w:rPr>
                <w:rFonts w:ascii="Times New Roman" w:hAnsi="Times New Roman" w:cs="Times New Roman"/>
                <w:i/>
                <w:sz w:val="24"/>
                <w:szCs w:val="24"/>
              </w:rPr>
              <w:t>сапраўдным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артыкуле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прызнаецца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памер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даходу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Буйным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памерам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даходу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(урону) у </w:t>
            </w:r>
            <w:r w:rsidRPr="00A60C0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гэтым</w:t>
            </w:r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артыкуле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прызнаецца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памер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даходу</w:t>
            </w:r>
            <w:proofErr w:type="spellEnd"/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мер обеспечения защиты </w:t>
            </w:r>
            <w:r w:rsidRPr="00A6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 лицом, осуществляющим обработку персональных данных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lastRenderedPageBreak/>
              <w:t>Незахаванне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мер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забеспячэння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абароны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lastRenderedPageBreak/>
              <w:t>персанальных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ажыццяўляе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апрацоўку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персанальных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даных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lastRenderedPageBreak/>
              <w:t>Невыкананне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мер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забеспячэння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абароны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lastRenderedPageBreak/>
              <w:t>персанальных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ажыццяўляе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апрацоўку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персанальных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даных</w:t>
            </w:r>
            <w:proofErr w:type="spellEnd"/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lastRenderedPageBreak/>
              <w:t>Уголовное преследование близких лица, пострадавшего от преступления, совершивших кражу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Крымінальнае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праследаванне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блізкіх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папакутавала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ад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ўчынілі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крадзеж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Крымінальнае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праследаванне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блізкіх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якая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пацярпела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ад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ўчынілі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крадзеж</w:t>
            </w:r>
            <w:proofErr w:type="spellEnd"/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либо с целью получения имущественной выгоды в особо крупном размере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мэтай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атрымання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маёмаснай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выгады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адмыслова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буйным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памеры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мэтай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атрымання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маёмаснай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выгады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асабліва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буйным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памеры</w:t>
            </w:r>
            <w:proofErr w:type="spellEnd"/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или лишением свободы на тот же срок с лишением права занимать определенные должности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 xml:space="preserve">або пазбаўленнем свабоды на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 xml:space="preserve">той ж тэрмін 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з пазбаўленнем права займаць пэўныя пасады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 xml:space="preserve">або пазбаўленнем свабоды на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той жа тэрмін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 xml:space="preserve"> з пазбаўленнем права займаць пэўныя пасады</w:t>
            </w: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если оно своевременно заявило о содеянном и (или) иным образом способствовало предотвращению акта терроризма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яно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своечасова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заявіла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учыненым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і (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60C09">
              <w:rPr>
                <w:rFonts w:ascii="Times New Roman" w:hAnsi="Times New Roman" w:cs="Times New Roman"/>
                <w:i/>
                <w:sz w:val="24"/>
                <w:szCs w:val="24"/>
              </w:rPr>
              <w:t>іншым</w:t>
            </w:r>
            <w:proofErr w:type="spellEnd"/>
            <w:r w:rsidRPr="00A60C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i/>
                <w:sz w:val="24"/>
                <w:szCs w:val="24"/>
              </w:rPr>
              <w:t>вобразам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дапамагала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прадухіленню</w:t>
            </w:r>
            <w:proofErr w:type="spellEnd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 xml:space="preserve"> акта </w:t>
            </w:r>
            <w:proofErr w:type="spellStart"/>
            <w:r w:rsidRPr="00A60C09">
              <w:rPr>
                <w:rFonts w:ascii="Times New Roman" w:hAnsi="Times New Roman" w:cs="Times New Roman"/>
                <w:sz w:val="24"/>
                <w:szCs w:val="24"/>
              </w:rPr>
              <w:t>тэрарызму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калі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ян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а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своечасова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заявіла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учыненым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іншым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чынам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дапамагала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прадухіленню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акта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тэрарызму</w:t>
            </w:r>
            <w:proofErr w:type="spellEnd"/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обращения с радиоактивными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Парушэнне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правіл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звароту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радыеактыўнымі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матэрыяламі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Парушэнне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правіл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абыходжання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радыеактыўнымі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матэрыяламі</w:t>
            </w:r>
            <w:proofErr w:type="spellEnd"/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Под особо опасными наркотическими средствами или психотропными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веществами в статьях настоящего Кодекса понимаются средства или вещества,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адмыслова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небяспечнымі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наркатычнымі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сродкамі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псіхатропнымі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рэчывамі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артыкулах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сапраўднага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Кодэкса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разумеюцца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сродкі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асабліва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небяспечнымі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наркатычнымі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сродкамі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псіхатропнымі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рэчывамі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артыкулах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сапраўднага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Кодэкса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разумеюцца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сродкі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вызванном потреблением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наркотических средств, психотропных веществ, их аналогов, токсических или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одурманивающих веществ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выкліканым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спажываннем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наркатычных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сродкаў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псіхатропных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аналагаў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таксічных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другіх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адурваюць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выкліканым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спажываннем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наркатычных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сродкаў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псіхатропных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аналагаў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таксічных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іншых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рэчываў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адурваюць</w:t>
            </w:r>
            <w:proofErr w:type="spellEnd"/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Потребление без назначения врача-специалиста наркотических средств или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психотропных веществ в общественном месте либо потребление их аналогов в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общественном месте, а равно появление в общественном месте в состоянии,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3949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Спажыванне без прызначэння доктара-спецыяліста наркатычных сродкаў або псіхатропных рэчываў у грамадскім месцы або спажыванне іх аналагаў у грамадскім месцы, а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be-BY"/>
              </w:rPr>
              <w:t>аднолькава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 з'яўленне ў грамадскім месцы ў стане, 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Спажыванне без прызначэння доктара-спецыяліста наркатычных сродкаў або псіхатропных рэчываў у грамадскім месцы або спажыванне іх аналагаў у грамадскім месцы, а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val="be-BY"/>
              </w:rPr>
              <w:t>таксама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be-BY"/>
              </w:rPr>
              <w:t xml:space="preserve"> з'яўленне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 ў грамадскім месцы ў стане,</w:t>
            </w:r>
          </w:p>
        </w:tc>
      </w:tr>
      <w:tr w:rsidR="00BA17EB" w:rsidRPr="00A60C09" w:rsidTr="00ED397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иных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местах при отсутствии признаков более тяжкого преступления –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грамадскіх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месцах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адсутнасці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адзнак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болей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цяжкага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грамадскіх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месцах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адсутнасці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прыкмет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больш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цяжкага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</w:t>
            </w: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Умышленное использование в отношении спортсмена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и (или) метода, включенных в Республиканский перечень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запрещенных в спорте веществ и методов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Наўмыснае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выкарыстанне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дачыненні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спартсмена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метаду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уключаных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Рэспубліканскі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пералік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забароненых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спорце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метадаў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Наўмыснае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выкарыстанне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дачыненні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 xml:space="preserve">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спартсмена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метаду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уключаных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Рэспубліканскі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пералік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забароненых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спорце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метадаў</w:t>
            </w:r>
            <w:proofErr w:type="spellEnd"/>
          </w:p>
        </w:tc>
      </w:tr>
      <w:tr w:rsidR="00BA17EB" w:rsidRPr="00A60C09" w:rsidTr="00ED397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либо содержание притонов для изготовления, переработки и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(или) потребления наркотических средств, психотропных веществ, их аналогов или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одурманивающих веществ – 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Арганізацыя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змест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прытонаў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вырабу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перапрацоўкі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спажывання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наркатычных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сродкаў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псіхатропных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аналагаў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адурваюць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Арганізацыя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ўтрыманне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прытонаў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вырабу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перапрацоўкі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 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спажывання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наркатычных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сродкаў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псіхатропных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іх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аналагаў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рэчываў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адурваюць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</w:t>
            </w:r>
          </w:p>
        </w:tc>
      </w:tr>
      <w:tr w:rsidR="00BA17EB" w:rsidRPr="00A60C09" w:rsidTr="00ED397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к лицу, проводящему таможенный или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осуществляющему пограничный контроль, –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асобы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праводзіць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мытны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ажыццяўляе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пагранічны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кантроль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 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A17EB" w:rsidRPr="00A60C09" w:rsidRDefault="00BA17EB" w:rsidP="009D64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асобы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 xml:space="preserve">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ажыццяўляе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мытны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пагранічны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кантроль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, </w:t>
            </w: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keepNext/>
              <w:keepLines/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Заговор или иные действия, совершенные с целью захвата или удержания</w:t>
            </w:r>
          </w:p>
          <w:p w:rsidR="00BA17EB" w:rsidRPr="00A60C09" w:rsidRDefault="00BA17EB" w:rsidP="009D644E">
            <w:pPr>
              <w:keepNext/>
              <w:keepLines/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власти неконституционным путем, –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keepNext/>
              <w:keepLines/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іншыя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дзеянні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учыненыя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мэтай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захопу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вылічэння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дзяржаўнай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улады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неканстытуцыйным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шляхам, –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keepNext/>
              <w:keepLines/>
              <w:spacing w:before="3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іншыя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дзеянні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учыненыя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мэтай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захопу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ўтрымання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дзяржаўнай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улады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неканстытуцыйным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шляхам, –</w:t>
            </w: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совершившее финансирование экстремистской деятельности,</w:t>
            </w:r>
          </w:p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освобождается от уголовной ответственности по настоящей статье, если оно</w:t>
            </w:r>
          </w:p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заявило о содеянном и (или) иным образом способствовало</w:t>
            </w:r>
          </w:p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предотвращению или выявлению этого преступления.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Асоба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ўчыніла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фінансаванне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экстрэмісцкай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дзейнасці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вызваляецца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крымінальнай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адказнасці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сапраўдным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артыкуле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яно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своечасова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заявіла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учыненым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 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вобразам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дапамагала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прадухіленню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выяўленню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гэтага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Асоба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ўчыніла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фінансаванне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экстрэмісцкай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дзейнасці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вызваляецца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крымінальнай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адказнасці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сапраўдным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артыкуле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яна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своечасова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заявіла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учыненым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 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вобразам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дапамагала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прадухіленню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выяўленню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гэтага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Действие, предусмотренное частью первой настоящей статьи, соединенное с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 пытки, –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Дзеянне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прадугледжанае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часткай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першага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сапраўднага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артыкула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злучанае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прымяненнем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катавання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–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Дзеянне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прадугледжанае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часткай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першай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сапраўднага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артыкула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злучанае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прымяненнем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катавання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–</w:t>
            </w: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Воспрепятствование явке свидетеля, потерпевшего либо даче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ими показаний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Перашкаджэнне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яўцы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пацярпеў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паказанняў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Перашкаджэнне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яўцы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пацярпелага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паказанняў</w:t>
            </w:r>
            <w:proofErr w:type="spellEnd"/>
          </w:p>
          <w:p w:rsidR="00BA17EB" w:rsidRPr="00A60C09" w:rsidRDefault="00BA17EB" w:rsidP="009D64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исполнение</w:t>
            </w:r>
          </w:p>
          <w:p w:rsidR="00BA17EB" w:rsidRPr="00A60C09" w:rsidRDefault="00BA17EB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 может быть признано обстоятельством, смягчающим ответственность.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гэтым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выкананне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можа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прызнана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абставінамі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памякчае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адказнасць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гэтым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выкананне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загада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можа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быць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прызнана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абставінамі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памякчае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адказнасць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совершившее финансирование экстремистской деятельности,</w:t>
            </w:r>
          </w:p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освобождается от уголовной ответственности по настоящей статье, если оно</w:t>
            </w:r>
          </w:p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заявило о содеянном и (или) иным образом способствовало</w:t>
            </w:r>
          </w:p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предотвращению или выявлению этого преступления.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Асоба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ўчыніла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фінансаванне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экстрэмісцкай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дзейнасці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вызваляецца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крымінальнай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адказнасці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сапраўдным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артыкуле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яно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своечасова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заявіла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учыненым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 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вобразам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дапамагала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прадухіленню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выяўленню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гэтага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BA17EB" w:rsidP="009D644E">
            <w:pPr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Асоба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якая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ўчыніла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фінансаванне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экстрэмісцкай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дзейнасці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вызваляецца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крымінальнай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адказнасці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сапраўдным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артыкуле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</w:rPr>
              <w:t>яна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своечасова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заявіла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учыненым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 (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іншым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вобразам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дапамагала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прадухіленню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выяўленню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гэтага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052618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Наказание и его назначение лицам, совершившим преступления в возрасте до восемнадцати лет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052618" w:rsidP="00052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яго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прызначэнне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асобам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ўчынілі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ўзросце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да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вас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е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мнаццаці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гадоў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052618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Пакаранне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яго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прызначэнне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асобам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якія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ўчынілі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ўзросце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васямнаццаці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гадоў</w:t>
            </w:r>
            <w:proofErr w:type="spellEnd"/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767D1A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при совершении лицом умышленного преступления, за которое оно осуждается к лишению свободы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486335" w:rsidP="004863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ўчыненні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асобай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наўмыснага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за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якое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асуджаецца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пазбаўлення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свабоды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486335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 xml:space="preserve">пры ўчыненні асобай наўмыснага злачынства, за якое яна асуджаецца да пазбаўлення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волі</w:t>
            </w:r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774167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Лишение права занимать определенные должности или заниматься определенной деятельностью может быть назначено судом в зависимости от характера и тяжести совершенного преступления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774167" w:rsidP="00774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Пазбаўленне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права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займаць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пэўныя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пасады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займацца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пэўнай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дзейнасцю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можа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быць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прызначана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судом у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залежнасці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ад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характару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цяжару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дасканалага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774167" w:rsidP="002C7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Пазбаўленне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права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займаць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пэўныя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пасады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="002C7F8C"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ці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займацца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пэўнай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дзейнасцю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можа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быць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прызначана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судом у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залежнасці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ад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характару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цяжару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ўчыненага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злачынства</w:t>
            </w:r>
            <w:proofErr w:type="spellEnd"/>
          </w:p>
        </w:tc>
      </w:tr>
      <w:tr w:rsidR="00BA17EB" w:rsidRPr="00A60C09" w:rsidTr="005803F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2D77B2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наказывается общественными работами, или штрафом, или исправительными работами на срок до одного года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2D77B2" w:rsidP="002D77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караецца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грамадскімі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работамі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штрафам,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папраўчымі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работамі</w:t>
            </w:r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тэрмін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аднаго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года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7EB" w:rsidRPr="00A60C09" w:rsidRDefault="002D77B2" w:rsidP="009D64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караецца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грамадскімі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працамі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штрафам,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папраўчымі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працамі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тэрмін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да </w:t>
            </w:r>
            <w:proofErr w:type="spellStart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аднаго</w:t>
            </w:r>
            <w:proofErr w:type="spellEnd"/>
            <w:r w:rsidRPr="00A60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года</w:t>
            </w:r>
          </w:p>
        </w:tc>
      </w:tr>
    </w:tbl>
    <w:p w:rsidR="00E93CC2" w:rsidRPr="00A60C09" w:rsidRDefault="00E93C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3CC2" w:rsidRPr="00A60C09" w:rsidSect="005803F8">
      <w:pgSz w:w="11906" w:h="16838"/>
      <w:pgMar w:top="1134" w:right="1701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F8"/>
    <w:rsid w:val="00052618"/>
    <w:rsid w:val="0011301C"/>
    <w:rsid w:val="00115A21"/>
    <w:rsid w:val="00124400"/>
    <w:rsid w:val="00172492"/>
    <w:rsid w:val="00193883"/>
    <w:rsid w:val="001B6D20"/>
    <w:rsid w:val="001C7F8E"/>
    <w:rsid w:val="002521D6"/>
    <w:rsid w:val="00265714"/>
    <w:rsid w:val="002C7F8C"/>
    <w:rsid w:val="002D77B2"/>
    <w:rsid w:val="003349E5"/>
    <w:rsid w:val="0039490C"/>
    <w:rsid w:val="00486335"/>
    <w:rsid w:val="00494F70"/>
    <w:rsid w:val="005803F8"/>
    <w:rsid w:val="005B3589"/>
    <w:rsid w:val="005D05A0"/>
    <w:rsid w:val="00663C26"/>
    <w:rsid w:val="00667BB6"/>
    <w:rsid w:val="006876F3"/>
    <w:rsid w:val="00712093"/>
    <w:rsid w:val="00723114"/>
    <w:rsid w:val="00742CFB"/>
    <w:rsid w:val="00767D1A"/>
    <w:rsid w:val="00774167"/>
    <w:rsid w:val="007D7BD0"/>
    <w:rsid w:val="008360D9"/>
    <w:rsid w:val="00844A36"/>
    <w:rsid w:val="00846A8F"/>
    <w:rsid w:val="008B0E78"/>
    <w:rsid w:val="009B0296"/>
    <w:rsid w:val="00A60C09"/>
    <w:rsid w:val="00A60D72"/>
    <w:rsid w:val="00AE41C8"/>
    <w:rsid w:val="00AE4A15"/>
    <w:rsid w:val="00B17ADC"/>
    <w:rsid w:val="00B64485"/>
    <w:rsid w:val="00B7777F"/>
    <w:rsid w:val="00B92C5D"/>
    <w:rsid w:val="00BA17EB"/>
    <w:rsid w:val="00BC79D1"/>
    <w:rsid w:val="00CE403D"/>
    <w:rsid w:val="00D25364"/>
    <w:rsid w:val="00D87FC0"/>
    <w:rsid w:val="00DA4CA3"/>
    <w:rsid w:val="00DB3798"/>
    <w:rsid w:val="00E7692F"/>
    <w:rsid w:val="00E93CC2"/>
    <w:rsid w:val="00EA5713"/>
    <w:rsid w:val="00EB31E6"/>
    <w:rsid w:val="00ED3979"/>
    <w:rsid w:val="00EE6D85"/>
    <w:rsid w:val="00F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558F-07DD-46CA-BABF-6B66DA27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3F8"/>
    <w:pPr>
      <w:spacing w:after="0"/>
      <w:contextualSpacing/>
    </w:pPr>
    <w:rPr>
      <w:rFonts w:ascii="Arial" w:eastAsia="Arial" w:hAnsi="Arial" w:cs="Arial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03F8"/>
    <w:pPr>
      <w:keepNext/>
      <w:keepLines/>
      <w:spacing w:before="360" w:after="120"/>
      <w:outlineLvl w:val="1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03F8"/>
    <w:rPr>
      <w:rFonts w:ascii="Arial" w:eastAsia="Times New Roman" w:hAnsi="Arial" w:cs="Arial"/>
      <w:sz w:val="32"/>
      <w:szCs w:val="32"/>
      <w:lang w:eastAsia="ru-RU"/>
    </w:rPr>
  </w:style>
  <w:style w:type="table" w:customStyle="1" w:styleId="1">
    <w:name w:val="1"/>
    <w:basedOn w:val="a1"/>
    <w:rsid w:val="005803F8"/>
    <w:pPr>
      <w:spacing w:after="0"/>
      <w:contextualSpacing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3">
    <w:name w:val="Hyperlink"/>
    <w:basedOn w:val="a0"/>
    <w:uiPriority w:val="99"/>
    <w:semiHidden/>
    <w:unhideWhenUsed/>
    <w:rsid w:val="00BA1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Шаша</dc:creator>
  <cp:lastModifiedBy>User</cp:lastModifiedBy>
  <cp:revision>2</cp:revision>
  <dcterms:created xsi:type="dcterms:W3CDTF">2023-07-31T12:44:00Z</dcterms:created>
  <dcterms:modified xsi:type="dcterms:W3CDTF">2023-07-31T12:44:00Z</dcterms:modified>
</cp:coreProperties>
</file>